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4868" w14:textId="77777777" w:rsidR="00EC0C40" w:rsidRPr="007F791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F7914">
        <w:rPr>
          <w:b/>
          <w:bCs/>
        </w:rPr>
        <w:t xml:space="preserve">Wymagania edukacyjne klasa VIII </w:t>
      </w:r>
    </w:p>
    <w:p w14:paraId="50388809" w14:textId="39B58BC7" w:rsidR="00EC0C4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Uczeń spełnia wymagania określone dla klas IV- VI</w:t>
      </w:r>
      <w:r w:rsidR="007F7914">
        <w:t>I</w:t>
      </w:r>
    </w:p>
    <w:tbl>
      <w:tblPr>
        <w:tblStyle w:val="a"/>
        <w:tblW w:w="13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6"/>
        <w:gridCol w:w="2806"/>
        <w:gridCol w:w="2796"/>
        <w:gridCol w:w="2800"/>
        <w:gridCol w:w="2801"/>
      </w:tblGrid>
      <w:tr w:rsidR="00EC0C40" w14:paraId="3B9EF275" w14:textId="77777777">
        <w:trPr>
          <w:trHeight w:val="79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9B5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Cele kształcenia – wymagania ogólne</w:t>
            </w:r>
          </w:p>
        </w:tc>
      </w:tr>
      <w:tr w:rsidR="00EC0C40" w14:paraId="1D7C18C6" w14:textId="77777777">
        <w:trPr>
          <w:trHeight w:val="92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3F87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C3A13C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dopuszczająca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BAAA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</w:p>
          <w:p w14:paraId="7549E6A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dostateczna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2E7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4D5C917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dobra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A26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17516C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bardzo dobra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886B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A39263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ocena: celująca</w:t>
            </w:r>
          </w:p>
        </w:tc>
      </w:tr>
      <w:tr w:rsidR="00EC0C40" w14:paraId="717F4E68" w14:textId="77777777">
        <w:trPr>
          <w:trHeight w:val="70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230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 Kształcenie literackie i kulturowe*</w:t>
            </w:r>
          </w:p>
        </w:tc>
      </w:tr>
      <w:tr w:rsidR="00EC0C40" w14:paraId="53430ED4" w14:textId="77777777">
        <w:trPr>
          <w:trHeight w:val="69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D29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</w:t>
            </w:r>
            <w:proofErr w:type="gramStart"/>
            <w:r>
              <w:rPr>
                <w:color w:val="000000"/>
                <w:sz w:val="16"/>
                <w:szCs w:val="16"/>
              </w:rPr>
              <w:t>poziomie  dosłownym</w:t>
            </w:r>
            <w:proofErr w:type="gramEnd"/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800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39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</w:t>
            </w:r>
            <w:proofErr w:type="gramStart"/>
            <w:r>
              <w:rPr>
                <w:color w:val="000000"/>
                <w:sz w:val="16"/>
                <w:szCs w:val="16"/>
              </w:rPr>
              <w:t>poziomie  dosłownym</w:t>
            </w:r>
            <w:proofErr w:type="gramEnd"/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3A8C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</w:t>
            </w:r>
            <w:proofErr w:type="gramStart"/>
            <w:r>
              <w:rPr>
                <w:color w:val="000000"/>
                <w:sz w:val="16"/>
                <w:szCs w:val="16"/>
              </w:rPr>
              <w:t>poziomie  dosłownym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 przenośnym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82E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</w:t>
            </w:r>
            <w:proofErr w:type="gramStart"/>
            <w:r>
              <w:rPr>
                <w:color w:val="000000"/>
                <w:sz w:val="16"/>
                <w:szCs w:val="16"/>
              </w:rPr>
              <w:t>poziomie  dosłownym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 przenośnym i  </w:t>
            </w:r>
          </w:p>
          <w:p w14:paraId="6DAEE92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symbolicznym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97AB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38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teksty kultury na </w:t>
            </w:r>
            <w:proofErr w:type="gramStart"/>
            <w:r>
              <w:rPr>
                <w:color w:val="000000"/>
                <w:sz w:val="16"/>
                <w:szCs w:val="16"/>
              </w:rPr>
              <w:t>poziomie  dosłownym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 przenośnym i  </w:t>
            </w:r>
          </w:p>
          <w:p w14:paraId="584E69F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symbolicznym</w:t>
            </w:r>
          </w:p>
        </w:tc>
      </w:tr>
      <w:tr w:rsidR="00EC0C40" w14:paraId="6409425C" w14:textId="77777777">
        <w:trPr>
          <w:trHeight w:val="86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B168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CD2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5" w:right="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interpretować teksty </w:t>
            </w:r>
            <w:proofErr w:type="gramStart"/>
            <w:r>
              <w:rPr>
                <w:color w:val="000000"/>
                <w:sz w:val="16"/>
                <w:szCs w:val="16"/>
              </w:rPr>
              <w:t>kultury,  uwzględniając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intencje nadawcy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34DB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interpretuje teksty kultury,  </w:t>
            </w:r>
          </w:p>
          <w:p w14:paraId="095272A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5" w:right="1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uwzględniając intencje nadawcy, próbuje dostrzegać wartościowanie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3F6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interpretuje teksty kultury,  </w:t>
            </w:r>
          </w:p>
          <w:p w14:paraId="2D009BF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92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uwzględniając intencje nadawcy, dostrzega perswazję, </w:t>
            </w:r>
            <w:proofErr w:type="gramStart"/>
            <w:r>
              <w:rPr>
                <w:color w:val="000000"/>
                <w:sz w:val="16"/>
                <w:szCs w:val="16"/>
              </w:rPr>
              <w:t>manipulację,  wartościowanie</w:t>
            </w:r>
            <w:proofErr w:type="gramEnd"/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6AB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interpretuje teksty kultury,  </w:t>
            </w:r>
          </w:p>
          <w:p w14:paraId="32EA5D4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192" w:firstLine="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uwzględniając intencje nadawcy, dostrzega perswazję, </w:t>
            </w:r>
            <w:proofErr w:type="gramStart"/>
            <w:r>
              <w:rPr>
                <w:color w:val="000000"/>
                <w:sz w:val="16"/>
                <w:szCs w:val="16"/>
              </w:rPr>
              <w:t>manipulację,  wartościowanie</w:t>
            </w:r>
            <w:proofErr w:type="gramEnd"/>
          </w:p>
        </w:tc>
      </w:tr>
      <w:tr w:rsidR="00EC0C40" w14:paraId="3643F7C0" w14:textId="77777777">
        <w:trPr>
          <w:trHeight w:val="76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ADE5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084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czasami dostrzega w  </w:t>
            </w:r>
          </w:p>
          <w:p w14:paraId="1D12513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456" w:firstLine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odczytywanych tekstach </w:t>
            </w:r>
            <w:proofErr w:type="gramStart"/>
            <w:r>
              <w:rPr>
                <w:color w:val="000000"/>
                <w:sz w:val="16"/>
                <w:szCs w:val="16"/>
              </w:rPr>
              <w:t>środki  wyrazu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32E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przeważnie dostrzega w  </w:t>
            </w:r>
          </w:p>
          <w:p w14:paraId="4F286B5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05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odczytywanych tekstach </w:t>
            </w:r>
            <w:proofErr w:type="gramStart"/>
            <w:r>
              <w:rPr>
                <w:color w:val="000000"/>
                <w:sz w:val="16"/>
                <w:szCs w:val="16"/>
              </w:rPr>
              <w:t>środki  wyrazu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 czasami określa ich funkcje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C54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w odczytywanych  </w:t>
            </w:r>
          </w:p>
          <w:p w14:paraId="7801761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98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tekstach środki wyrazu i </w:t>
            </w:r>
            <w:proofErr w:type="gramStart"/>
            <w:r>
              <w:rPr>
                <w:color w:val="000000"/>
                <w:sz w:val="16"/>
                <w:szCs w:val="16"/>
              </w:rPr>
              <w:t>przeważnie  określa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ich funkcje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B5D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dostrzega w odczytywanych  </w:t>
            </w:r>
          </w:p>
          <w:p w14:paraId="211B7AD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13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tekstach środki wyrazu i określa </w:t>
            </w:r>
            <w:proofErr w:type="gramStart"/>
            <w:r>
              <w:rPr>
                <w:color w:val="000000"/>
                <w:sz w:val="16"/>
                <w:szCs w:val="16"/>
              </w:rPr>
              <w:t>ich  funkcje</w:t>
            </w:r>
            <w:proofErr w:type="gramEnd"/>
          </w:p>
        </w:tc>
      </w:tr>
      <w:tr w:rsidR="00EC0C40" w14:paraId="474CA7E0" w14:textId="77777777">
        <w:trPr>
          <w:trHeight w:val="93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475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treść omawianych lektur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65C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treść omawianych lektur,  </w:t>
            </w:r>
          </w:p>
          <w:p w14:paraId="7199DA8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mówić o nich z  </w:t>
            </w:r>
          </w:p>
          <w:p w14:paraId="3661747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5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wykorzystaniem </w:t>
            </w:r>
            <w:proofErr w:type="gramStart"/>
            <w:r>
              <w:rPr>
                <w:color w:val="000000"/>
                <w:sz w:val="16"/>
                <w:szCs w:val="16"/>
              </w:rPr>
              <w:t>podstawowej  terminologii</w:t>
            </w:r>
            <w:proofErr w:type="gramEnd"/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CF38" w14:textId="77777777" w:rsidR="00EC0C40" w:rsidRDefault="00000000" w:rsidP="00EF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5" w:right="578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treść omawianych </w:t>
            </w:r>
            <w:proofErr w:type="gramStart"/>
            <w:r>
              <w:rPr>
                <w:color w:val="000000"/>
                <w:sz w:val="16"/>
                <w:szCs w:val="16"/>
              </w:rPr>
              <w:t>lektur,  próbuje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mówić o nich z  </w:t>
            </w:r>
          </w:p>
          <w:p w14:paraId="0D666BB7" w14:textId="43196389" w:rsidR="00EC0C40" w:rsidRDefault="00000000" w:rsidP="00EF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28" w:lineRule="auto"/>
              <w:ind w:left="117" w:right="5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wykorzystaniem </w:t>
            </w:r>
            <w:proofErr w:type="gramStart"/>
            <w:r>
              <w:rPr>
                <w:color w:val="000000"/>
                <w:sz w:val="16"/>
                <w:szCs w:val="16"/>
              </w:rPr>
              <w:t>podstawowej  terminologii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; </w:t>
            </w:r>
            <w:r w:rsidR="00EF2CBC">
              <w:rPr>
                <w:color w:val="000000"/>
                <w:sz w:val="16"/>
                <w:szCs w:val="16"/>
              </w:rPr>
              <w:t>podejmuje próby wskazania kontekstów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133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treść omawianych lektur,  </w:t>
            </w:r>
          </w:p>
          <w:p w14:paraId="67CFEBC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mówić o nich z  </w:t>
            </w:r>
          </w:p>
          <w:p w14:paraId="2E944AB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7" w:right="53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wykorzystaniem </w:t>
            </w:r>
            <w:proofErr w:type="gramStart"/>
            <w:r>
              <w:rPr>
                <w:color w:val="000000"/>
                <w:sz w:val="16"/>
                <w:szCs w:val="16"/>
              </w:rPr>
              <w:t>podstawowej  terminologii</w:t>
            </w:r>
            <w:proofErr w:type="gramEnd"/>
            <w:r>
              <w:rPr>
                <w:color w:val="000000"/>
                <w:sz w:val="16"/>
                <w:szCs w:val="16"/>
              </w:rPr>
              <w:t>; próbuje wskazać  konteksty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352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treść omawianych lektur,  </w:t>
            </w:r>
          </w:p>
          <w:p w14:paraId="381A2D5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mówić o nich z  </w:t>
            </w:r>
          </w:p>
          <w:p w14:paraId="5F4A7A8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4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wykorzystaniem </w:t>
            </w:r>
            <w:proofErr w:type="gramStart"/>
            <w:r>
              <w:rPr>
                <w:color w:val="000000"/>
                <w:sz w:val="16"/>
                <w:szCs w:val="16"/>
              </w:rPr>
              <w:t>podstawowej  terminologii</w:t>
            </w:r>
            <w:proofErr w:type="gramEnd"/>
            <w:r>
              <w:rPr>
                <w:color w:val="000000"/>
                <w:sz w:val="16"/>
                <w:szCs w:val="16"/>
              </w:rPr>
              <w:t>; wskazuje konteksty</w:t>
            </w:r>
          </w:p>
        </w:tc>
      </w:tr>
      <w:tr w:rsidR="00EC0C40" w14:paraId="50852331" w14:textId="77777777">
        <w:trPr>
          <w:trHeight w:val="93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13BD" w14:textId="701E62C4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rozpoznaje rodzaje literackie</w:t>
            </w:r>
            <w:r w:rsidR="00EF2CBC">
              <w:rPr>
                <w:sz w:val="16"/>
                <w:szCs w:val="16"/>
              </w:rPr>
              <w:t xml:space="preserve"> i zna cechy epiki jako rodzaju literackiego, wymienia gatunki należące do epiki: opowiadanie (powieść i jej odmiany</w:t>
            </w:r>
            <w:proofErr w:type="gramStart"/>
            <w:r w:rsidR="00EF2CBC">
              <w:rPr>
                <w:sz w:val="16"/>
                <w:szCs w:val="16"/>
              </w:rPr>
              <w:t>) ,</w:t>
            </w:r>
            <w:proofErr w:type="gramEnd"/>
            <w:r w:rsidR="00EF2CBC">
              <w:rPr>
                <w:sz w:val="16"/>
                <w:szCs w:val="16"/>
              </w:rPr>
              <w:t xml:space="preserve"> legendę, baśń, przypowieść, parabolę, mit, nowelę, bajkę, pamiętnik, dziennik, </w:t>
            </w:r>
            <w:proofErr w:type="spellStart"/>
            <w:r w:rsidR="00EF2CBC">
              <w:rPr>
                <w:sz w:val="16"/>
                <w:szCs w:val="16"/>
              </w:rPr>
              <w:lastRenderedPageBreak/>
              <w:t>fantasy</w:t>
            </w:r>
            <w:proofErr w:type="spellEnd"/>
            <w:r w:rsidR="00EF2CBC">
              <w:rPr>
                <w:sz w:val="16"/>
                <w:szCs w:val="16"/>
              </w:rPr>
              <w:t>, epopeję.</w:t>
            </w:r>
          </w:p>
          <w:p w14:paraId="5BEDA7F7" w14:textId="1300F7B9" w:rsidR="00B76551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</w:p>
          <w:p w14:paraId="643D5345" w14:textId="533A741A" w:rsidR="00B76551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 gatunki należące do liryki: sonet, pieśń, tren, hymn, fraszka</w:t>
            </w:r>
          </w:p>
          <w:p w14:paraId="77AEA918" w14:textId="60F03CEF" w:rsidR="00B76551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odróżnia osobę mówiącą w wierszu od autora</w:t>
            </w:r>
          </w:p>
          <w:p w14:paraId="743A1B07" w14:textId="7D752D17" w:rsidR="00B76551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wymienia środki </w:t>
            </w:r>
            <w:proofErr w:type="spellStart"/>
            <w:proofErr w:type="gramStart"/>
            <w:r>
              <w:rPr>
                <w:sz w:val="16"/>
                <w:szCs w:val="16"/>
              </w:rPr>
              <w:t>poetyckie:epitet</w:t>
            </w:r>
            <w:proofErr w:type="spellEnd"/>
            <w:proofErr w:type="gramEnd"/>
            <w:r>
              <w:rPr>
                <w:sz w:val="16"/>
                <w:szCs w:val="16"/>
              </w:rPr>
              <w:t>, uosobienie, ożywienie, neologizm, eufemizm, inwokację, pytanie retoryczne, apostrofę, anaforę porównanie, porównanie homeryckie, archaizację , kolokwializm – potrafi je wskazać z pomocą nauczyciela</w:t>
            </w:r>
          </w:p>
          <w:p w14:paraId="09EF31EC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</w:p>
          <w:p w14:paraId="385AF2AB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</w:p>
          <w:p w14:paraId="141C4BFC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</w:p>
          <w:p w14:paraId="1C9BCF6D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4A03" w14:textId="12696703" w:rsidR="00EF2CBC" w:rsidRDefault="00000000" w:rsidP="00EF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klasyfikuje utwór jako należący do epiki, liryki lub dramatu. </w:t>
            </w:r>
            <w:r w:rsidR="00EF2CBC">
              <w:rPr>
                <w:sz w:val="16"/>
                <w:szCs w:val="16"/>
              </w:rPr>
              <w:t xml:space="preserve">Odróżnia cechy gatunkowe powieści </w:t>
            </w:r>
            <w:proofErr w:type="gramStart"/>
            <w:r w:rsidR="00EF2CBC">
              <w:rPr>
                <w:sz w:val="16"/>
                <w:szCs w:val="16"/>
              </w:rPr>
              <w:t>( i</w:t>
            </w:r>
            <w:proofErr w:type="gramEnd"/>
            <w:r w:rsidR="00EF2CBC">
              <w:rPr>
                <w:sz w:val="16"/>
                <w:szCs w:val="16"/>
              </w:rPr>
              <w:t xml:space="preserve"> jej gatunków), noweli, opowiadania, legendy, przypowieści ( paraboli), baśni, mitu, bajki, pamiętnika, dziennika, </w:t>
            </w:r>
            <w:proofErr w:type="spellStart"/>
            <w:r w:rsidR="00EF2CBC">
              <w:rPr>
                <w:sz w:val="16"/>
                <w:szCs w:val="16"/>
              </w:rPr>
              <w:t>fantasy</w:t>
            </w:r>
            <w:proofErr w:type="spellEnd"/>
            <w:r w:rsidR="00EF2CBC">
              <w:rPr>
                <w:sz w:val="16"/>
                <w:szCs w:val="16"/>
              </w:rPr>
              <w:t>, epopei</w:t>
            </w:r>
          </w:p>
          <w:p w14:paraId="4F74B1C9" w14:textId="77777777" w:rsidR="00EC0C40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identyfikuje w tekście poetyckim cechy liryki, rozróżnia takie gatunki liryczne jak: pieśń, hymn, sonet, tren, fraszka</w:t>
            </w:r>
          </w:p>
          <w:p w14:paraId="35311E85" w14:textId="5959C895" w:rsidR="00B76551" w:rsidRDefault="00B76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wskazuje środki artystycznego wyrazu: neologizm, eufemizm, inwokację, pytanie retoryczne, apostrofę, anaforę, porównanie, porównanie homeryckie, archaizację, kolokwializm.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FE81" w14:textId="77777777" w:rsidR="00EC0C40" w:rsidRDefault="00F41812" w:rsidP="00F4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odróżnia i omawia cechy gatunkowe noweli, powieści </w:t>
            </w:r>
            <w:proofErr w:type="gramStart"/>
            <w:r>
              <w:rPr>
                <w:sz w:val="16"/>
                <w:szCs w:val="16"/>
              </w:rPr>
              <w:t>( i</w:t>
            </w:r>
            <w:proofErr w:type="gramEnd"/>
            <w:r>
              <w:rPr>
                <w:sz w:val="16"/>
                <w:szCs w:val="16"/>
              </w:rPr>
              <w:t xml:space="preserve"> jej gatunków), opowiadania, </w:t>
            </w:r>
            <w:proofErr w:type="spellStart"/>
            <w:r>
              <w:rPr>
                <w:sz w:val="16"/>
                <w:szCs w:val="16"/>
              </w:rPr>
              <w:t>legendy,baśni</w:t>
            </w:r>
            <w:proofErr w:type="spellEnd"/>
            <w:r>
              <w:rPr>
                <w:sz w:val="16"/>
                <w:szCs w:val="16"/>
              </w:rPr>
              <w:t>, przypowieści ( paraboli) mitu, bajki, pamiętnika, epopei</w:t>
            </w:r>
          </w:p>
          <w:p w14:paraId="32F30433" w14:textId="77777777" w:rsidR="00B76551" w:rsidRDefault="00B76551" w:rsidP="00F4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identyfikuje utwory należące do takich gatunków lirycznych jak: pieśń, hymn, </w:t>
            </w:r>
            <w:r w:rsidR="00B757F2">
              <w:rPr>
                <w:sz w:val="16"/>
                <w:szCs w:val="16"/>
              </w:rPr>
              <w:t>tren, sonet, fraszka, wskazuje ich cechy</w:t>
            </w:r>
          </w:p>
          <w:p w14:paraId="386CAE75" w14:textId="63319F6B" w:rsidR="00B757F2" w:rsidRDefault="00B757F2" w:rsidP="00F4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right="57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przytacza środki wyrazu artystycznego wypowiedzi: neologizm, eufemizm, inwokację, pytanie retoryczne, apostrofę, anaforę, porównanie homeryckie, archaizację, kolokwializm, określa ich funkcje w tekście.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3360" w14:textId="77777777" w:rsidR="00EC0C40" w:rsidRDefault="00F4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odróżnia i omawia cechy gatunkowe noweli, powieści </w:t>
            </w:r>
            <w:proofErr w:type="gramStart"/>
            <w:r>
              <w:rPr>
                <w:sz w:val="16"/>
                <w:szCs w:val="16"/>
              </w:rPr>
              <w:t>( i</w:t>
            </w:r>
            <w:proofErr w:type="gramEnd"/>
            <w:r>
              <w:rPr>
                <w:sz w:val="16"/>
                <w:szCs w:val="16"/>
              </w:rPr>
              <w:t xml:space="preserve"> jej gatunków), opowiadania, legendy, baśni, przypowieści ( paraboli), mitu, bajki, pamiętnika, </w:t>
            </w:r>
            <w:proofErr w:type="spellStart"/>
            <w:r>
              <w:rPr>
                <w:sz w:val="16"/>
                <w:szCs w:val="16"/>
              </w:rPr>
              <w:t>fantasy</w:t>
            </w:r>
            <w:proofErr w:type="spellEnd"/>
            <w:r>
              <w:rPr>
                <w:sz w:val="16"/>
                <w:szCs w:val="16"/>
              </w:rPr>
              <w:t xml:space="preserve">, dziennika, podje odpowiednie fragmenty tekstu na potwierdzenie </w:t>
            </w:r>
            <w:r>
              <w:rPr>
                <w:sz w:val="16"/>
                <w:szCs w:val="16"/>
              </w:rPr>
              <w:lastRenderedPageBreak/>
              <w:t>swych ustaleń</w:t>
            </w:r>
          </w:p>
          <w:p w14:paraId="777722E6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sz w:val="16"/>
                <w:szCs w:val="16"/>
              </w:rPr>
            </w:pPr>
          </w:p>
          <w:p w14:paraId="550AC74E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Wskazuje w tekstach cechy typowe dla liryki, epiki czy dramatu, cechy gatunkowe takich tekstów jak: pieśń, hymn, sonet, fraszka</w:t>
            </w:r>
          </w:p>
          <w:p w14:paraId="4D3C559A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sz w:val="16"/>
                <w:szCs w:val="16"/>
              </w:rPr>
            </w:pPr>
          </w:p>
          <w:p w14:paraId="3C6D85B0" w14:textId="6C0753EF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Analizuje środki poetyckie takie jak: neologizm, eufemizm, inwokację, pytanie retoryczne, apostrofę, anaforę, porównanie, porównanie homeryckie, archaizację, kolokwializm, określa ich funkcje w tekście i wpływ na kształt i wymowę utworu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1564" w14:textId="77777777" w:rsidR="00EC0C40" w:rsidRDefault="00F418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Spełnia wymagania na ocenę bardzo dobrą, ponadto przejawia wi</w:t>
            </w:r>
            <w:r w:rsidR="00160369">
              <w:rPr>
                <w:color w:val="000000"/>
                <w:sz w:val="16"/>
                <w:szCs w:val="16"/>
              </w:rPr>
              <w:t>ele</w:t>
            </w:r>
            <w:r>
              <w:rPr>
                <w:color w:val="000000"/>
                <w:sz w:val="16"/>
                <w:szCs w:val="16"/>
              </w:rPr>
              <w:t xml:space="preserve"> umiejętności w zakresie podanych zagadnień.</w:t>
            </w:r>
          </w:p>
          <w:p w14:paraId="07C58AD3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</w:p>
          <w:p w14:paraId="68F7DBA1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Czyta różne teksty </w:t>
            </w:r>
            <w:proofErr w:type="gramStart"/>
            <w:r>
              <w:rPr>
                <w:color w:val="000000"/>
                <w:sz w:val="16"/>
                <w:szCs w:val="16"/>
              </w:rPr>
              <w:t>( zarówno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współczesne, jak i dawne, </w:t>
            </w:r>
            <w:r>
              <w:rPr>
                <w:color w:val="000000"/>
                <w:sz w:val="16"/>
                <w:szCs w:val="16"/>
              </w:rPr>
              <w:lastRenderedPageBreak/>
              <w:t>przewidziane w programie nauczania oraz spoza niego) na poziomie dosłownym, przenośnym i symbolicznym</w:t>
            </w:r>
          </w:p>
          <w:p w14:paraId="432193D7" w14:textId="77777777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</w:p>
          <w:p w14:paraId="50AE79D8" w14:textId="51998C80" w:rsidR="00B757F2" w:rsidRDefault="00B7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Samodzielnie i z pasją interpretuje teksty pisane i inne teksty kultury, uwzględniając intencję nadawcy oraz konteksty niezbędne do interpretacji,</w:t>
            </w:r>
          </w:p>
        </w:tc>
      </w:tr>
      <w:tr w:rsidR="00EC0C40" w14:paraId="12A79BAA" w14:textId="77777777">
        <w:trPr>
          <w:trHeight w:val="68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F2D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 Tworzenie wypowiedzi*</w:t>
            </w:r>
          </w:p>
        </w:tc>
      </w:tr>
      <w:tr w:rsidR="00EC0C40" w14:paraId="38D9AB32" w14:textId="77777777">
        <w:trPr>
          <w:trHeight w:val="203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8AC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53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opowiadanie twórcze </w:t>
            </w:r>
            <w:proofErr w:type="gramStart"/>
            <w:r>
              <w:rPr>
                <w:color w:val="000000"/>
                <w:sz w:val="16"/>
                <w:szCs w:val="16"/>
              </w:rPr>
              <w:t>i  odtwórcze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z zachowaniem cech  gatunkowych, a także zaproszenie,  ogłoszenie, plan i notatkę; </w:t>
            </w:r>
          </w:p>
          <w:p w14:paraId="2CD7826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proste wypowiedzi,  </w:t>
            </w:r>
          </w:p>
          <w:p w14:paraId="62B1A2C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posiadające wybrane cechy  </w:t>
            </w:r>
          </w:p>
          <w:p w14:paraId="53BE501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gatunkowe ćwiczonych form: </w:t>
            </w:r>
            <w:proofErr w:type="gramStart"/>
            <w:r>
              <w:rPr>
                <w:color w:val="000000"/>
                <w:sz w:val="16"/>
                <w:szCs w:val="16"/>
              </w:rPr>
              <w:t>opis,  charakterystyka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sprawozdanie,  recenzja, rozprawka, reportaż,  artykuł, wywiad, dedykacja,  </w:t>
            </w:r>
          </w:p>
          <w:p w14:paraId="4714154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podanie, list, pamiętnik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BC6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proste wypowiedzi, w  </w:t>
            </w:r>
          </w:p>
          <w:p w14:paraId="2DC8881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następujących formach: opis,  </w:t>
            </w:r>
          </w:p>
          <w:p w14:paraId="0118ED6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98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opowiadanie, </w:t>
            </w:r>
            <w:proofErr w:type="gramStart"/>
            <w:r>
              <w:rPr>
                <w:color w:val="000000"/>
                <w:sz w:val="16"/>
                <w:szCs w:val="16"/>
              </w:rPr>
              <w:t>charakterystyka,  sprawozdanie</w:t>
            </w:r>
            <w:proofErr w:type="gramEnd"/>
            <w:r>
              <w:rPr>
                <w:color w:val="000000"/>
                <w:sz w:val="16"/>
                <w:szCs w:val="16"/>
              </w:rPr>
              <w:t>, recenzja, rozprawka,  notatka, plan, reportaż, artykuł,  wywiad, ogłoszenie, zaproszenie,  dedykacja, podanie, list, pamiętnik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AAF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 w:right="44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wypowiedzi </w:t>
            </w:r>
            <w:proofErr w:type="gramStart"/>
            <w:r>
              <w:rPr>
                <w:color w:val="000000"/>
                <w:sz w:val="16"/>
                <w:szCs w:val="16"/>
              </w:rPr>
              <w:t>przeważnie  poprawne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pod względem  </w:t>
            </w:r>
          </w:p>
          <w:p w14:paraId="48A2923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0" w:lineRule="auto"/>
              <w:ind w:left="115" w:right="89" w:hanging="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językowym i stylistycznym, </w:t>
            </w:r>
            <w:proofErr w:type="gramStart"/>
            <w:r>
              <w:rPr>
                <w:color w:val="000000"/>
                <w:sz w:val="16"/>
                <w:szCs w:val="16"/>
              </w:rPr>
              <w:t>w  następujących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formach: opis,  opowiadanie, charakterystyka,  sprawozdanie, recenzja, rozprawka,  notatka, plan, reportaż, artykuł,  wywiad, ogłoszenie, zaproszenie,  dedykacja, podanie, list, pamiętnik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B22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 w:right="4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wypowiedzi </w:t>
            </w:r>
            <w:proofErr w:type="gramStart"/>
            <w:r>
              <w:rPr>
                <w:color w:val="000000"/>
                <w:sz w:val="16"/>
                <w:szCs w:val="16"/>
              </w:rPr>
              <w:t>przeważnie  poprawne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pod względem  </w:t>
            </w:r>
          </w:p>
          <w:p w14:paraId="7DF1D7C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językowym i stylistycznym, w  </w:t>
            </w:r>
          </w:p>
          <w:p w14:paraId="41EF0EA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93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następujących formach: </w:t>
            </w:r>
            <w:proofErr w:type="gramStart"/>
            <w:r>
              <w:rPr>
                <w:color w:val="000000"/>
                <w:sz w:val="16"/>
                <w:szCs w:val="16"/>
              </w:rPr>
              <w:t>opis,  opowiadanie</w:t>
            </w:r>
            <w:proofErr w:type="gramEnd"/>
            <w:r>
              <w:rPr>
                <w:color w:val="000000"/>
                <w:sz w:val="16"/>
                <w:szCs w:val="16"/>
              </w:rPr>
              <w:t>, charakterystyka,  sprawozdanie, recenzja, rozprawka,  notatka, plan, reportaż, artykuł,  wywiad, ogłoszenie, zaproszenie,  dedykacja, podanie, list, pamiętnik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338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6" w:right="248" w:firstLine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buduje wypowiedzi poprawne </w:t>
            </w:r>
            <w:proofErr w:type="gramStart"/>
            <w:r>
              <w:rPr>
                <w:color w:val="000000"/>
                <w:sz w:val="16"/>
                <w:szCs w:val="16"/>
              </w:rPr>
              <w:t>pod  względem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językowym i  </w:t>
            </w:r>
          </w:p>
          <w:p w14:paraId="544E81A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1" w:lineRule="auto"/>
              <w:ind w:left="117" w:right="432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stylistycznym, w </w:t>
            </w:r>
            <w:proofErr w:type="gramStart"/>
            <w:r>
              <w:rPr>
                <w:color w:val="000000"/>
                <w:sz w:val="16"/>
                <w:szCs w:val="16"/>
              </w:rPr>
              <w:t>następujących  formach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: opis, opowiadanie,  </w:t>
            </w:r>
          </w:p>
          <w:p w14:paraId="62CFC5F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127" w:right="209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charakterystyka, </w:t>
            </w:r>
            <w:proofErr w:type="gramStart"/>
            <w:r>
              <w:rPr>
                <w:color w:val="000000"/>
                <w:sz w:val="16"/>
                <w:szCs w:val="16"/>
              </w:rPr>
              <w:t>sprawozdanie,  recenzja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rozprawka, notatka, plan, reportaż, artykuł, wywiad,  </w:t>
            </w:r>
          </w:p>
          <w:p w14:paraId="57E9A13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1" w:lineRule="auto"/>
              <w:ind w:left="126" w:right="78" w:hanging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ogłoszenie, zaproszenie, </w:t>
            </w:r>
            <w:proofErr w:type="gramStart"/>
            <w:r>
              <w:rPr>
                <w:color w:val="000000"/>
                <w:sz w:val="16"/>
                <w:szCs w:val="16"/>
              </w:rPr>
              <w:t>dedykacja,  podanie</w:t>
            </w:r>
            <w:proofErr w:type="gramEnd"/>
            <w:r>
              <w:rPr>
                <w:color w:val="000000"/>
                <w:sz w:val="16"/>
                <w:szCs w:val="16"/>
              </w:rPr>
              <w:t>, list, pamiętnik</w:t>
            </w:r>
          </w:p>
        </w:tc>
      </w:tr>
    </w:tbl>
    <w:p w14:paraId="11896134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62B8AB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tbl>
      <w:tblPr>
        <w:tblStyle w:val="a0"/>
        <w:tblW w:w="13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6"/>
        <w:gridCol w:w="2806"/>
        <w:gridCol w:w="2796"/>
        <w:gridCol w:w="2800"/>
        <w:gridCol w:w="2801"/>
      </w:tblGrid>
      <w:tr w:rsidR="00EC0C40" w14:paraId="3993DA2C" w14:textId="77777777">
        <w:trPr>
          <w:trHeight w:val="96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5B7B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2B9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charakterze  </w:t>
            </w:r>
          </w:p>
          <w:p w14:paraId="303B0D2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informacyjnym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CF2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charakterze  </w:t>
            </w:r>
          </w:p>
          <w:p w14:paraId="49DF0A6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401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informacyjnym dostosowane </w:t>
            </w:r>
            <w:proofErr w:type="gramStart"/>
            <w:r>
              <w:rPr>
                <w:color w:val="000000"/>
                <w:sz w:val="16"/>
                <w:szCs w:val="16"/>
              </w:rPr>
              <w:t>do  sytuacji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komunikacyjnej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AED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tworzy teksty o charakterze  </w:t>
            </w:r>
          </w:p>
          <w:p w14:paraId="3EA73CE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51" w:firstLine="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informacyjnym lub </w:t>
            </w:r>
            <w:proofErr w:type="gramStart"/>
            <w:r>
              <w:rPr>
                <w:color w:val="000000"/>
                <w:sz w:val="16"/>
                <w:szCs w:val="16"/>
              </w:rPr>
              <w:t>perswazyjnym,  dostosowane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do sytuacji  </w:t>
            </w:r>
          </w:p>
          <w:p w14:paraId="30D799D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komunikacyjnej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E075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C0C40" w14:paraId="408D38FB" w14:textId="77777777">
        <w:trPr>
          <w:trHeight w:val="114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928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zna zasady organizacji tekstu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A53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czasami stosuje zasady  </w:t>
            </w:r>
          </w:p>
          <w:p w14:paraId="4D3867E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206" w:firstLine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organizacji tekstu, próbuje </w:t>
            </w:r>
            <w:proofErr w:type="gramStart"/>
            <w:r>
              <w:rPr>
                <w:color w:val="000000"/>
                <w:sz w:val="16"/>
                <w:szCs w:val="16"/>
              </w:rPr>
              <w:t>tworzyć  tekst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na zadany temat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C7C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54" w:hang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przeważnie stosuje </w:t>
            </w:r>
            <w:proofErr w:type="gramStart"/>
            <w:r>
              <w:rPr>
                <w:color w:val="000000"/>
                <w:sz w:val="16"/>
                <w:szCs w:val="16"/>
              </w:rPr>
              <w:t>zasady  organizacji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tekstu, tworzy tekst na  zadany temat, przeważnie spójne  pod względem logicznymi  </w:t>
            </w:r>
          </w:p>
          <w:p w14:paraId="7AFD069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składniowym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842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397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zna i stosuje zasady </w:t>
            </w:r>
            <w:proofErr w:type="gramStart"/>
            <w:r>
              <w:rPr>
                <w:color w:val="000000"/>
                <w:sz w:val="16"/>
                <w:szCs w:val="16"/>
              </w:rPr>
              <w:t>organizacji  tekstu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, tworzy tekst na zadany  temat, spójne pod względem  </w:t>
            </w:r>
          </w:p>
          <w:p w14:paraId="3421EB8B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logicznym i składniowym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F463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EC0C40" w14:paraId="32F50C55" w14:textId="77777777">
        <w:trPr>
          <w:trHeight w:val="89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C5C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porządkuje argumenty  </w:t>
            </w:r>
          </w:p>
          <w:p w14:paraId="31E45AC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uzasadniające stanowisko własne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A60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5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porządkuje i wartościuje </w:t>
            </w:r>
            <w:proofErr w:type="gramStart"/>
            <w:r>
              <w:rPr>
                <w:color w:val="000000"/>
                <w:sz w:val="16"/>
                <w:szCs w:val="16"/>
              </w:rPr>
              <w:t>argumenty  uzasadniające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stanowisko własne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6DC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5" w:right="293" w:firstLine="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próbuje formułować, porządkuje </w:t>
            </w:r>
            <w:proofErr w:type="gramStart"/>
            <w:r>
              <w:rPr>
                <w:color w:val="000000"/>
                <w:sz w:val="16"/>
                <w:szCs w:val="16"/>
              </w:rPr>
              <w:t>i  wartościuje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argumenty  </w:t>
            </w:r>
          </w:p>
          <w:p w14:paraId="6EC0423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uzasadniające stanowisko własne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E01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0" w:right="193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formułuje, porządkuje i </w:t>
            </w:r>
            <w:proofErr w:type="gramStart"/>
            <w:r>
              <w:rPr>
                <w:color w:val="000000"/>
                <w:sz w:val="16"/>
                <w:szCs w:val="16"/>
              </w:rPr>
              <w:t>wartościuje  argumenty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uzasadniające  </w:t>
            </w:r>
          </w:p>
          <w:p w14:paraId="2F78CCE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stanowisko własne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CD3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1" w:right="193" w:hanging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formułuje, porządkuje i </w:t>
            </w:r>
            <w:proofErr w:type="gramStart"/>
            <w:r>
              <w:rPr>
                <w:color w:val="000000"/>
                <w:sz w:val="16"/>
                <w:szCs w:val="16"/>
              </w:rPr>
              <w:t>wartościuje  argumenty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uzasadniające  </w:t>
            </w:r>
          </w:p>
          <w:p w14:paraId="382307F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stanowisko własne lub cudze</w:t>
            </w:r>
          </w:p>
        </w:tc>
      </w:tr>
      <w:tr w:rsidR="00EC0C40" w14:paraId="0B37F9C9" w14:textId="77777777">
        <w:trPr>
          <w:trHeight w:val="89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F9E8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421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0" w:right="492" w:firstLine="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podejmuje próby </w:t>
            </w:r>
            <w:proofErr w:type="gramStart"/>
            <w:r>
              <w:rPr>
                <w:color w:val="000000"/>
                <w:sz w:val="16"/>
                <w:szCs w:val="16"/>
              </w:rPr>
              <w:t>dokonywania  operacji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na tekście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ACF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04" w:firstLine="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podejmuje próby </w:t>
            </w:r>
            <w:proofErr w:type="gramStart"/>
            <w:r>
              <w:rPr>
                <w:color w:val="000000"/>
                <w:sz w:val="16"/>
                <w:szCs w:val="16"/>
              </w:rPr>
              <w:t>dokonywania  celowych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operacji na tekście:  streszcza, rozwija, przekształca  stylistycznie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8C6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17" w:right="467" w:firstLine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dokonuje celowych operacji </w:t>
            </w:r>
            <w:proofErr w:type="gramStart"/>
            <w:r>
              <w:rPr>
                <w:color w:val="000000"/>
                <w:sz w:val="16"/>
                <w:szCs w:val="16"/>
              </w:rPr>
              <w:t>na  tekście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: streszcza, rozwija,  </w:t>
            </w:r>
          </w:p>
          <w:p w14:paraId="2166162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przekształca stylistycznie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80C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3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świadomie dokonuje </w:t>
            </w:r>
            <w:proofErr w:type="gramStart"/>
            <w:r>
              <w:rPr>
                <w:color w:val="000000"/>
                <w:sz w:val="16"/>
                <w:szCs w:val="16"/>
              </w:rPr>
              <w:t>celowych  operacji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na tekście: streszcza,  rozwija, przekształca stylistycznie</w:t>
            </w:r>
          </w:p>
        </w:tc>
      </w:tr>
      <w:tr w:rsidR="00EC0C40" w14:paraId="3C0C570B" w14:textId="77777777">
        <w:trPr>
          <w:trHeight w:val="735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3CE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III Kształcenie językowe</w:t>
            </w:r>
          </w:p>
        </w:tc>
      </w:tr>
      <w:tr w:rsidR="00EC0C40" w14:paraId="41FF8C5D" w14:textId="77777777">
        <w:trPr>
          <w:trHeight w:val="64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2015" w14:textId="32992F3A" w:rsidR="00EC0C40" w:rsidRDefault="00EC0C40" w:rsidP="007F79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C0C40" w14:paraId="5AA8DFF9" w14:textId="77777777">
        <w:trPr>
          <w:trHeight w:val="755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913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Gramatyka</w:t>
            </w:r>
          </w:p>
        </w:tc>
      </w:tr>
      <w:tr w:rsidR="00EC0C40" w14:paraId="70F39FD6" w14:textId="77777777">
        <w:trPr>
          <w:trHeight w:val="138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353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276" w:hanging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przeważnie używa poprawnych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form  gramatycznych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imion, nazwisk </w:t>
            </w:r>
          </w:p>
          <w:p w14:paraId="2BF8409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(polskich na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), nazw </w:t>
            </w:r>
          </w:p>
          <w:p w14:paraId="6DD211F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miejscowych i nazw mieszkańców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B39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121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przeważnie rozpoznaje nazwy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osobowe  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miejscowe, stara się używać </w:t>
            </w:r>
          </w:p>
          <w:p w14:paraId="55810B0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1" w:lineRule="auto"/>
              <w:ind w:left="118" w:right="496" w:hang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poprawnych form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gramatycznych  imion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nazwisk (polskich), nazw </w:t>
            </w:r>
          </w:p>
          <w:p w14:paraId="5290283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miejscowych i nazw mieszkańców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98D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rozpoznaje nazwy osobowe i  </w:t>
            </w:r>
          </w:p>
          <w:p w14:paraId="048D92E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141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miejscowe, przeważnie potrafi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określić  rodzaje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nazw miejscowych, zwykle  używa poprawnych form  </w:t>
            </w:r>
          </w:p>
          <w:p w14:paraId="4649368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72" w:firstLine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gramatycznych imion, nazwisk, nazw miejscowych i nazw mieszkańców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C2F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rozpoznaje nazwy osobowe i  </w:t>
            </w:r>
          </w:p>
          <w:p w14:paraId="67EE5DF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126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miejscowe, określa rodzaje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nazw  miejscowych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używa poprawnych form  gramatycznych imion, nazwisk </w:t>
            </w:r>
          </w:p>
          <w:p w14:paraId="3E97C8D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30" w:firstLine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(przeważnie), nazw miejscowych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nazw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mieszkańców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BC9C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D47B58D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0CAFC6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C018B2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tbl>
      <w:tblPr>
        <w:tblStyle w:val="a1"/>
        <w:tblW w:w="13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6"/>
        <w:gridCol w:w="2806"/>
        <w:gridCol w:w="2796"/>
        <w:gridCol w:w="2800"/>
        <w:gridCol w:w="2801"/>
      </w:tblGrid>
      <w:tr w:rsidR="00EC0C40" w14:paraId="1A8C6FF1" w14:textId="77777777">
        <w:trPr>
          <w:trHeight w:val="1916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2F5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2" w:right="273" w:firstLine="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zauważa zróżnicowanie słownictwa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jego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zależność od sytuacji  </w:t>
            </w:r>
          </w:p>
          <w:p w14:paraId="0CA606A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komunikacyjnej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4F3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262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dostrzega zróżnicowanie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słownictwa,  wskazuje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niektóre różnice w zakresie  słownictwa 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F32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98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dostrzega zróżnicowanie słownictwa,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 tym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przeważnie rozpoznaje słownictwo  ogólnonarodowe i słownictwo o  </w:t>
            </w:r>
          </w:p>
          <w:p w14:paraId="3BE34C7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115" w:right="228" w:firstLine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ograniczonym zasięgu (np.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terminy  naukowe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archaizmy, kolokwializmy); rozpoznaje wyrazy rodzime i  </w:t>
            </w:r>
          </w:p>
          <w:p w14:paraId="19F9C35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5" w:right="166" w:firstLine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zapożyczone – rozumie ich funkcje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 tekście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także w kontekście poznanych  odmian środowiskowych i sytuacji  użycia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53A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102" w:firstLine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dostrzega zróżnicowanie słownictwa,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 tym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rozpoznaje słownictwo  </w:t>
            </w:r>
          </w:p>
          <w:p w14:paraId="02E0AA8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ogólnonarodowe i słownictwo o  </w:t>
            </w:r>
          </w:p>
          <w:p w14:paraId="7FFA986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232" w:firstLine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ograniczonym zasięgu (np.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terminy  naukowe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archaizmy, kolokwializmy); rozpoznaje wyrazy rodzime i  </w:t>
            </w:r>
          </w:p>
          <w:p w14:paraId="4BB519A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1" w:lineRule="auto"/>
              <w:ind w:left="116" w:right="231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zapożyczone – rozumie ich funkcje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 tekście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także w kontekście odmian  środowiskowych i sytuacji użycia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3C9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potrafi opisać cechy języka  </w:t>
            </w:r>
          </w:p>
          <w:p w14:paraId="47120D13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7" w:right="3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wypowiedzi, wskazując 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nazywając  typu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słownictwa</w:t>
            </w:r>
          </w:p>
        </w:tc>
      </w:tr>
      <w:tr w:rsidR="00EC0C40" w14:paraId="2956D652" w14:textId="77777777">
        <w:trPr>
          <w:trHeight w:val="55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227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155" w:hanging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 pomocą potrafi wskazać niektóre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zna  sposoby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wzbogacania słownictwa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94E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431" w:hanging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zna niektóre sposoby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wzbogacania  słownictwa</w:t>
            </w:r>
            <w:proofErr w:type="gramEnd"/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51A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zna sposoby wzbogacania słownictwa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D37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zna sposoby wzbogacania słownictwa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DEBD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3842EE9D" w14:textId="77777777">
        <w:trPr>
          <w:trHeight w:val="113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E39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2" w:right="83" w:firstLin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wie, że wyrazy pisze się nie zawsze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tak,  jak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się słyszy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6BC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3" w:right="93" w:firstLin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wie, że wyrazy pisze się nie zawsze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tak,  jak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się słyszy i próbuje tę wiedzę  zastosować w swoich wypowiedziach  pisemnych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527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1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przeważnie rozumie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mechanizm  upodobnień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fonetycznych, uproszczeń  grup spółgłoskowych i utraty  </w:t>
            </w:r>
          </w:p>
          <w:p w14:paraId="30F2910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1" w:lineRule="auto"/>
              <w:ind w:left="115" w:right="249" w:firstLine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dźwięczności w wygłosie;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rozumie  rozbieżności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między mową a pismem.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29BB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1" w:right="557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rozumie mechanizm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upodobnień  fonetycznych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uproszczeń grup  </w:t>
            </w:r>
          </w:p>
          <w:p w14:paraId="21F7DEA0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1" w:lineRule="auto"/>
              <w:ind w:left="115" w:right="212" w:firstLine="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spółgłoskowych i utraty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dźwięczności  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wygłosie; rozumie rozbieżności  między mową a pismem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64FC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0649DCA7" w14:textId="77777777">
        <w:trPr>
          <w:trHeight w:val="715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D96B" w14:textId="461A9223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Zróżnicowanie języka</w:t>
            </w:r>
          </w:p>
        </w:tc>
      </w:tr>
      <w:tr w:rsidR="00EC0C40" w14:paraId="2ECDE52B" w14:textId="77777777">
        <w:trPr>
          <w:trHeight w:val="57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B308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14D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127" w:hanging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 świadomość, że treść i zakres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  zakres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znaczeniowy wyrazu nie zawsze  się pokrywają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761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397" w:hanging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przeważnie rozróżnia treść 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zakres  znaczeniowy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wyrazu;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453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8" w:right="29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rozróżnia treść i zakres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znaczeniowy  wyrazu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895F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2E693F8B" w14:textId="77777777">
        <w:trPr>
          <w:trHeight w:val="57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6C6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6" w:right="3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wie, że w niektórych rejonach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kraju  mówi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się inaczej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683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0" w:right="172" w:hanging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 świadomość istnienia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regionalnych  odmian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polszczyzny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DEE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rozróżnia regionalne odmiany  </w:t>
            </w:r>
          </w:p>
          <w:p w14:paraId="1633CE8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197" w:hanging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polszczyzny; potrafi wskazać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niektóre  cechy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różnicujące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5C1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rozróżnia regionalne odmiany  </w:t>
            </w:r>
          </w:p>
          <w:p w14:paraId="2986E84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3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polszczyzny; potrafi wskazać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cechy  różnicujące</w:t>
            </w:r>
            <w:proofErr w:type="gramEnd"/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6EB7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1032D2E6" w14:textId="77777777">
        <w:trPr>
          <w:trHeight w:val="102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81E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462" w:hanging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 pomocą potrafi podać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przykłady  skrótów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skrótowców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3C8F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62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potrafi podać przykłady skrótów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skrótowców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próbuje wskazywać ich  typy oraz ma świadomość ich funkcji 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F1E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30" w:firstLine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zna typy skrótów i skrótowców,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podaje  przykłady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oraz określa ich funkcje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B88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75" w:firstLine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zna typy skrótów i skrótowców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podaje  przykłady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oraz określa ich funkcje i  stosuje w swoje wypowiedzi pisemnej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41E6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46277A24" w14:textId="77777777">
        <w:trPr>
          <w:trHeight w:val="935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79D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 pomocą rozpoznaje niektóre style 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B7D4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1" w:right="306" w:hanging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rozpoznaje styl potoczny,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urzędowy,  artystyczny</w:t>
            </w:r>
            <w:proofErr w:type="gramEnd"/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D12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rozumie pojęcie stylu,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przeważnie  identyfikuje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cechy stylu potocznego,  urzędowego, artystycznego,  </w:t>
            </w:r>
          </w:p>
          <w:p w14:paraId="4E5ED1B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naukowego, publicystycznego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E9D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223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rozumie pojęcie stylu, rozpoznaje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styl  potoczny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urzędowy, artystyczny,  naukowy, publicystyczny, wskazuje  cechy poszczególnych odmian  </w:t>
            </w:r>
          </w:p>
          <w:p w14:paraId="0637E76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stylistycznych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FFE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416" w:hang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potrafi zastosować rożne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odmiany  polszczyzny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 funkcji stylizacyjnej</w:t>
            </w:r>
          </w:p>
        </w:tc>
      </w:tr>
      <w:tr w:rsidR="00EC0C40" w14:paraId="662C5802" w14:textId="77777777">
        <w:trPr>
          <w:trHeight w:val="84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9184" w14:textId="05270C96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Komunikacja językowa i kultura języka</w:t>
            </w:r>
          </w:p>
        </w:tc>
      </w:tr>
    </w:tbl>
    <w:p w14:paraId="4E3923A9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19E98F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tbl>
      <w:tblPr>
        <w:tblStyle w:val="a2"/>
        <w:tblW w:w="139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6"/>
        <w:gridCol w:w="2806"/>
        <w:gridCol w:w="2796"/>
        <w:gridCol w:w="2800"/>
        <w:gridCol w:w="2801"/>
      </w:tblGrid>
      <w:tr w:rsidR="00EC0C40" w14:paraId="76D7CABA" w14:textId="77777777">
        <w:trPr>
          <w:trHeight w:val="119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BA4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197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nawykowo stosuje normy językowe,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 pomocą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określa kontekst komunikatu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6A3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3" w:right="252" w:firstLin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nawykowo stosuje normy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językowe,  przeważnie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wie, na czym polega błąd  językowy, z pomocą określa kontekst  komunikatu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DAA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57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rozróżnia normę językową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wzorcową  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użytkową i przeważnie stosuje się  do nich; przeważnie rozumie, na czym  polega błąd językowy; potrafi </w:t>
            </w:r>
          </w:p>
          <w:p w14:paraId="0F1F4F1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określić elementy sytuacji  </w:t>
            </w:r>
          </w:p>
          <w:p w14:paraId="3F2A284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komunikacyjnej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BF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4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rozróżnia normę językową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wzorcową  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użytkową i stosuje się do nich;  rozumie, na czym polega błąd  </w:t>
            </w:r>
          </w:p>
          <w:p w14:paraId="5E3E8137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4" w:lineRule="auto"/>
              <w:ind w:left="123" w:right="345" w:hanging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językowy; potrafi określić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elementy  sytuacji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komunikacyjnej</w:t>
            </w:r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F6B2" w14:textId="77777777" w:rsidR="00EC0C40" w:rsidRDefault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0C40" w14:paraId="5BAAE8EB" w14:textId="77777777">
        <w:trPr>
          <w:trHeight w:val="740"/>
        </w:trPr>
        <w:tc>
          <w:tcPr>
            <w:tcW w:w="139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2706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Ortografia i interpunkcja*</w:t>
            </w:r>
          </w:p>
        </w:tc>
      </w:tr>
      <w:tr w:rsidR="00EC0C40" w14:paraId="7740B498" w14:textId="77777777">
        <w:trPr>
          <w:trHeight w:val="1150"/>
        </w:trPr>
        <w:tc>
          <w:tcPr>
            <w:tcW w:w="2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741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bez świadomości wykorzystuje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wiedzę  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różnicach w pisowni samogłosek  ustnych i nosowych, spółgłosek  </w:t>
            </w:r>
          </w:p>
          <w:p w14:paraId="60912FDC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32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twardych i miękkich, dźwięcznych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bezdźwięcznych</w:t>
            </w:r>
            <w:proofErr w:type="gramEnd"/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F505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521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 pomocą wykorzystuje wiedzę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 różnicach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 pisowni samogłosek  ustnych i nosowych, spółgłosek  </w:t>
            </w:r>
          </w:p>
          <w:p w14:paraId="5CF5A272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341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twardych i miękkich, dźwięcznych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bezdźwięcznych</w:t>
            </w:r>
            <w:proofErr w:type="gramEnd"/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E34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81" w:hang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przeważnie świadomie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wykorzystuje  wiedzę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różnicach w pisowni  </w:t>
            </w:r>
          </w:p>
          <w:p w14:paraId="1DCC0769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120" w:right="5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samogłosek ustnych 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nosowych,  spółgłosek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twardych i miękkich,  dźwięcznych i bezdźwięcznych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15F8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441" w:firstLine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świadomie wykorzystuje wiedzę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 różnicach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 pisowni samogłosek  ustnych i nosowych, spółgłosek  </w:t>
            </w:r>
          </w:p>
          <w:p w14:paraId="7068A83A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335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twardych i miękkich, dźwięcznych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bezdźwięcznych</w:t>
            </w:r>
            <w:proofErr w:type="gramEnd"/>
          </w:p>
        </w:tc>
        <w:tc>
          <w:tcPr>
            <w:tcW w:w="2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B0CD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pisze bezbłędnie, świadomie  </w:t>
            </w:r>
          </w:p>
          <w:p w14:paraId="072DB2DE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286" w:firstLine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wykorzystując wiedzę o różnicach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 pisowni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samogłosek ustnych i  </w:t>
            </w:r>
          </w:p>
          <w:p w14:paraId="7F33B501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6" w:right="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nosowych, spółgłosek twardych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 miękkich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dźwięcznych i  </w:t>
            </w:r>
          </w:p>
          <w:p w14:paraId="7DB3D6B4" w14:textId="77777777" w:rsidR="00EC0C4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bezdźwięcznych</w:t>
            </w:r>
          </w:p>
        </w:tc>
      </w:tr>
    </w:tbl>
    <w:p w14:paraId="085D1924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9A3F89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845339" w14:textId="7777777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color w:val="000000"/>
          <w:sz w:val="24"/>
          <w:szCs w:val="24"/>
        </w:rPr>
      </w:pPr>
    </w:p>
    <w:p w14:paraId="6D796D46" w14:textId="4D95C157" w:rsidR="00EC0C40" w:rsidRDefault="00EC0C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2" w:line="240" w:lineRule="auto"/>
        <w:jc w:val="center"/>
        <w:rPr>
          <w:rFonts w:ascii="Calibri" w:eastAsia="Calibri" w:hAnsi="Calibri" w:cs="Calibri"/>
          <w:color w:val="000000"/>
        </w:rPr>
      </w:pPr>
    </w:p>
    <w:sectPr w:rsidR="00EC0C40">
      <w:pgSz w:w="16840" w:h="11900" w:orient="landscape"/>
      <w:pgMar w:top="1415" w:right="1413" w:bottom="760" w:left="141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40"/>
    <w:rsid w:val="00160369"/>
    <w:rsid w:val="001E3943"/>
    <w:rsid w:val="007F7914"/>
    <w:rsid w:val="00B757F2"/>
    <w:rsid w:val="00B76551"/>
    <w:rsid w:val="00EC0C40"/>
    <w:rsid w:val="00EF2CBC"/>
    <w:rsid w:val="00F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8328"/>
  <w15:docId w15:val="{015C5E33-4645-4B33-B84F-A9D5D1A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Juszczyk - Kolanko</cp:lastModifiedBy>
  <cp:revision>2</cp:revision>
  <dcterms:created xsi:type="dcterms:W3CDTF">2024-09-09T15:35:00Z</dcterms:created>
  <dcterms:modified xsi:type="dcterms:W3CDTF">2024-09-09T15:35:00Z</dcterms:modified>
</cp:coreProperties>
</file>